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610D8" w14:textId="649C9BEC" w:rsidR="00B93283" w:rsidRDefault="003B177B">
      <w:r>
        <w:t>WBTR / Goed bestuur verklaring van</w:t>
      </w:r>
    </w:p>
    <w:p w14:paraId="671690D6" w14:textId="2460894A" w:rsidR="003B177B" w:rsidRDefault="00C25C09">
      <w:r>
        <w:t>Vereniging</w:t>
      </w:r>
      <w:r w:rsidR="003B177B">
        <w:t xml:space="preserve"> </w:t>
      </w:r>
      <w:r w:rsidR="000866A7" w:rsidRPr="000866A7">
        <w:rPr>
          <w:highlight w:val="yellow"/>
        </w:rPr>
        <w:t>NAAM</w:t>
      </w:r>
    </w:p>
    <w:p w14:paraId="0C21BF55" w14:textId="52D5DADD" w:rsidR="003B177B" w:rsidRDefault="003B177B">
      <w:r>
        <w:t xml:space="preserve">te </w:t>
      </w:r>
      <w:r w:rsidR="004E25B2" w:rsidRPr="004E25B2">
        <w:rPr>
          <w:highlight w:val="yellow"/>
        </w:rPr>
        <w:t>PLAATS</w:t>
      </w:r>
    </w:p>
    <w:p w14:paraId="4E2DACF4" w14:textId="4950F46B" w:rsidR="003B177B" w:rsidRDefault="003B177B"/>
    <w:p w14:paraId="41BD764D" w14:textId="5F64C2D7" w:rsidR="003B177B" w:rsidRDefault="003B177B">
      <w:r>
        <w:t xml:space="preserve">Wij verklaren ons uiterste best te doen om de </w:t>
      </w:r>
      <w:r w:rsidR="007021F2">
        <w:t>vereniging</w:t>
      </w:r>
      <w:r>
        <w:t xml:space="preserve"> goed te besturen en</w:t>
      </w:r>
      <w:r w:rsidR="00DD2269">
        <w:t xml:space="preserve"> daarbij </w:t>
      </w:r>
      <w:r>
        <w:t xml:space="preserve">de </w:t>
      </w:r>
      <w:r w:rsidR="00DD2269">
        <w:t>voorschriften</w:t>
      </w:r>
      <w:r>
        <w:t xml:space="preserve"> van de WBTR</w:t>
      </w:r>
      <w:r w:rsidR="00DD2269">
        <w:t xml:space="preserve"> te volgen</w:t>
      </w:r>
      <w:r>
        <w:t xml:space="preserve">. </w:t>
      </w:r>
    </w:p>
    <w:p w14:paraId="4C60811A" w14:textId="2D4592C5" w:rsidR="003B177B" w:rsidRDefault="003B177B"/>
    <w:p w14:paraId="611C5E9D" w14:textId="481B0D71" w:rsidR="003B177B" w:rsidRDefault="003B177B" w:rsidP="003B177B">
      <w:pPr>
        <w:pStyle w:val="Lijstalinea"/>
        <w:numPr>
          <w:ilvl w:val="0"/>
          <w:numId w:val="1"/>
        </w:numPr>
      </w:pPr>
      <w:r>
        <w:t>Goed bestuur</w:t>
      </w:r>
    </w:p>
    <w:p w14:paraId="50DF833D" w14:textId="4C25A5EE" w:rsidR="003B177B" w:rsidRDefault="00547A7D" w:rsidP="003B177B">
      <w:r>
        <w:t xml:space="preserve">Ieder </w:t>
      </w:r>
      <w:r w:rsidR="003B177B">
        <w:t>bestuur</w:t>
      </w:r>
      <w:r>
        <w:t>slid</w:t>
      </w:r>
      <w:r w:rsidR="003B177B">
        <w:t xml:space="preserve"> handel</w:t>
      </w:r>
      <w:r>
        <w:t>t</w:t>
      </w:r>
      <w:r w:rsidR="003B177B">
        <w:t xml:space="preserve"> altijd</w:t>
      </w:r>
      <w:r>
        <w:t xml:space="preserve"> en alleen</w:t>
      </w:r>
      <w:r w:rsidR="003B177B">
        <w:t xml:space="preserve"> in het belang van de </w:t>
      </w:r>
      <w:r w:rsidR="007021F2">
        <w:t>vereniging</w:t>
      </w:r>
      <w:r>
        <w:t xml:space="preserve">. Wij </w:t>
      </w:r>
      <w:r w:rsidR="002F485F">
        <w:t>houden ons hierbij aan onze statuten</w:t>
      </w:r>
      <w:r>
        <w:t xml:space="preserve"> en de voor ons geldende wettelijke </w:t>
      </w:r>
      <w:r w:rsidR="00DD2269">
        <w:t>bepalingen</w:t>
      </w:r>
      <w:r>
        <w:t>.</w:t>
      </w:r>
    </w:p>
    <w:p w14:paraId="36C51D23" w14:textId="42FB8A54" w:rsidR="003B177B" w:rsidRDefault="003B177B" w:rsidP="003B177B"/>
    <w:p w14:paraId="46F67E59" w14:textId="0CE53267" w:rsidR="003B177B" w:rsidRDefault="003B177B" w:rsidP="003B177B">
      <w:pPr>
        <w:pStyle w:val="Lijstalinea"/>
        <w:numPr>
          <w:ilvl w:val="0"/>
          <w:numId w:val="1"/>
        </w:numPr>
      </w:pPr>
      <w:r>
        <w:t>Aansprakelijkheid</w:t>
      </w:r>
    </w:p>
    <w:p w14:paraId="4FCB518A" w14:textId="1DF5888D" w:rsidR="003B177B" w:rsidRDefault="003B177B" w:rsidP="003B177B">
      <w:r>
        <w:t xml:space="preserve">Wij beperken de aansprakelijkheid van onze bestuursleden zo veel mogelijk, door </w:t>
      </w:r>
      <w:r w:rsidR="00B56844">
        <w:t xml:space="preserve">zo </w:t>
      </w:r>
      <w:r>
        <w:t xml:space="preserve">zorgvuldig </w:t>
      </w:r>
      <w:r w:rsidR="00B56844">
        <w:t xml:space="preserve">mogelijk </w:t>
      </w:r>
      <w:r>
        <w:t xml:space="preserve">de bestuurstaken en </w:t>
      </w:r>
      <w:r w:rsidR="00A95ACC">
        <w:t>bestuurs</w:t>
      </w:r>
      <w:r>
        <w:t>verantwoordelijkheden uit te voeren</w:t>
      </w:r>
      <w:r w:rsidR="00A95ACC">
        <w:t>.</w:t>
      </w:r>
    </w:p>
    <w:p w14:paraId="5FB71366" w14:textId="77777777" w:rsidR="002F485F" w:rsidRDefault="002F485F" w:rsidP="003B177B"/>
    <w:p w14:paraId="708CDB8B" w14:textId="1EBB306E" w:rsidR="002F485F" w:rsidRDefault="002F485F" w:rsidP="002F485F">
      <w:pPr>
        <w:pStyle w:val="Lijstalinea"/>
        <w:numPr>
          <w:ilvl w:val="0"/>
          <w:numId w:val="1"/>
        </w:numPr>
      </w:pPr>
      <w:r>
        <w:t>Bestuur</w:t>
      </w:r>
      <w:r w:rsidR="009C52FD">
        <w:t>-</w:t>
      </w:r>
      <w:r>
        <w:t>stukken</w:t>
      </w:r>
    </w:p>
    <w:p w14:paraId="66CF5409" w14:textId="5B5B7E37" w:rsidR="002F485F" w:rsidRDefault="002F485F" w:rsidP="002F485F">
      <w:r>
        <w:t>Wij houden onze bestuur</w:t>
      </w:r>
      <w:r w:rsidR="00DD2269">
        <w:t>s</w:t>
      </w:r>
      <w:r w:rsidR="009C52FD">
        <w:t>-</w:t>
      </w:r>
      <w:r>
        <w:t>stukken zorgvuldig bij: de</w:t>
      </w:r>
      <w:r w:rsidR="00F1052A">
        <w:t xml:space="preserve"> agenda en</w:t>
      </w:r>
      <w:r>
        <w:t xml:space="preserve"> notulen van vergaderingen, de boekhouding en de jaarstukken.</w:t>
      </w:r>
    </w:p>
    <w:p w14:paraId="0C0FF2A1" w14:textId="5ADBC096" w:rsidR="003B177B" w:rsidRDefault="003B177B" w:rsidP="003B177B"/>
    <w:p w14:paraId="3B7819E0" w14:textId="10530A48" w:rsidR="003B177B" w:rsidRDefault="00A95ACC" w:rsidP="002F485F">
      <w:pPr>
        <w:pStyle w:val="Lijstalinea"/>
        <w:numPr>
          <w:ilvl w:val="0"/>
          <w:numId w:val="1"/>
        </w:numPr>
      </w:pPr>
      <w:r>
        <w:t>Financiën</w:t>
      </w:r>
    </w:p>
    <w:p w14:paraId="44B0325E" w14:textId="1A241C06" w:rsidR="003B177B" w:rsidRDefault="003B177B" w:rsidP="003B177B">
      <w:r>
        <w:t xml:space="preserve">Wij voeren zorgvuldig financieel beleid, gaan zorgvuldig om met </w:t>
      </w:r>
      <w:r w:rsidR="00A95ACC">
        <w:t>investeringen</w:t>
      </w:r>
      <w:r>
        <w:t xml:space="preserve">, </w:t>
      </w:r>
      <w:r w:rsidR="002F485F">
        <w:t>grote uitgaven</w:t>
      </w:r>
      <w:r w:rsidR="00A95ACC">
        <w:t xml:space="preserve">, </w:t>
      </w:r>
      <w:r w:rsidR="002F485F">
        <w:t>verzekeringen, offertes</w:t>
      </w:r>
      <w:r w:rsidR="00F1052A">
        <w:t xml:space="preserve"> en doen geen onverantwoorde uitgaven.</w:t>
      </w:r>
    </w:p>
    <w:p w14:paraId="4D25888B" w14:textId="33F41630" w:rsidR="00A95ACC" w:rsidRDefault="00A95ACC" w:rsidP="003B177B"/>
    <w:p w14:paraId="3603F32C" w14:textId="2CCA362E" w:rsidR="00A95ACC" w:rsidRDefault="00A95ACC" w:rsidP="002F485F">
      <w:pPr>
        <w:pStyle w:val="Lijstalinea"/>
        <w:numPr>
          <w:ilvl w:val="0"/>
          <w:numId w:val="1"/>
        </w:numPr>
      </w:pPr>
      <w:r>
        <w:t>Tegenstrijdig belang</w:t>
      </w:r>
    </w:p>
    <w:p w14:paraId="648D4F5C" w14:textId="4E9494AC" w:rsidR="00A95ACC" w:rsidRDefault="00A95ACC" w:rsidP="00A95ACC">
      <w:r>
        <w:t>Als</w:t>
      </w:r>
      <w:r w:rsidR="00F1052A">
        <w:t xml:space="preserve"> </w:t>
      </w:r>
      <w:r>
        <w:t xml:space="preserve">een van de bestuursleden </w:t>
      </w:r>
      <w:r w:rsidR="00F1052A">
        <w:t>een</w:t>
      </w:r>
      <w:r>
        <w:t xml:space="preserve"> tegenstrijdig belang</w:t>
      </w:r>
      <w:r w:rsidR="00F1052A">
        <w:t xml:space="preserve"> heeft</w:t>
      </w:r>
      <w:r>
        <w:t>, meldt die dat zo snel mogelijk. De rest van het bestuur gaat zorgvuldig om met de kwestie en legt dit goed vast in de notulen.</w:t>
      </w:r>
    </w:p>
    <w:p w14:paraId="2EA52B9F" w14:textId="118730BB" w:rsidR="00A95ACC" w:rsidRDefault="00A95ACC" w:rsidP="00A95ACC"/>
    <w:p w14:paraId="0A6531BB" w14:textId="4DD7BADC" w:rsidR="00A95ACC" w:rsidRDefault="002F485F" w:rsidP="002F485F">
      <w:pPr>
        <w:pStyle w:val="Lijstalinea"/>
        <w:numPr>
          <w:ilvl w:val="0"/>
          <w:numId w:val="1"/>
        </w:numPr>
      </w:pPr>
      <w:r>
        <w:t>Ontstentenis</w:t>
      </w:r>
    </w:p>
    <w:p w14:paraId="42E57264" w14:textId="2389BE07" w:rsidR="00A95ACC" w:rsidRDefault="00A95ACC" w:rsidP="00A95ACC">
      <w:r>
        <w:t xml:space="preserve">Als geen van de bestuursleden meer in functie is, </w:t>
      </w:r>
      <w:r w:rsidR="004E25B2" w:rsidRPr="007021F2">
        <w:rPr>
          <w:highlight w:val="yellow"/>
        </w:rPr>
        <w:t>vul in</w:t>
      </w:r>
      <w:r w:rsidR="007021F2" w:rsidRPr="007021F2">
        <w:rPr>
          <w:highlight w:val="yellow"/>
        </w:rPr>
        <w:t xml:space="preserve"> op welke manier de ALV dit op los</w:t>
      </w:r>
      <w:r w:rsidR="007021F2">
        <w:rPr>
          <w:highlight w:val="yellow"/>
        </w:rPr>
        <w:t>t</w:t>
      </w:r>
      <w:r w:rsidR="007021F2" w:rsidRPr="007021F2">
        <w:rPr>
          <w:highlight w:val="yellow"/>
        </w:rPr>
        <w:t>.</w:t>
      </w:r>
    </w:p>
    <w:p w14:paraId="22D012F9" w14:textId="23748FF5" w:rsidR="002F485F" w:rsidRDefault="002F485F" w:rsidP="00A95ACC"/>
    <w:p w14:paraId="49C37801" w14:textId="6387AAFA" w:rsidR="002F485F" w:rsidRDefault="002F485F" w:rsidP="002F485F">
      <w:pPr>
        <w:pStyle w:val="Lijstalinea"/>
        <w:numPr>
          <w:ilvl w:val="0"/>
          <w:numId w:val="1"/>
        </w:numPr>
      </w:pPr>
      <w:r>
        <w:t>Stemrecht</w:t>
      </w:r>
    </w:p>
    <w:p w14:paraId="66B72F6E" w14:textId="27777F41" w:rsidR="002F485F" w:rsidRDefault="002F485F" w:rsidP="002F485F">
      <w:r>
        <w:t xml:space="preserve">Ieder bestuurslid heeft </w:t>
      </w:r>
      <w:r w:rsidR="00B56844">
        <w:t>1</w:t>
      </w:r>
      <w:r>
        <w:t xml:space="preserve"> stem. Stemmen bij volmacht is</w:t>
      </w:r>
      <w:r w:rsidR="00696342">
        <w:t xml:space="preserve"> binnen het bestuur</w:t>
      </w:r>
      <w:r>
        <w:t xml:space="preserve"> </w:t>
      </w:r>
      <w:r w:rsidR="00DD2269" w:rsidRPr="00DD2269">
        <w:rPr>
          <w:highlight w:val="yellow"/>
        </w:rPr>
        <w:t>wel/</w:t>
      </w:r>
      <w:r w:rsidR="004E25B2" w:rsidRPr="004E25B2">
        <w:rPr>
          <w:highlight w:val="yellow"/>
        </w:rPr>
        <w:t>niet</w:t>
      </w:r>
      <w:r w:rsidR="004E25B2">
        <w:t xml:space="preserve"> </w:t>
      </w:r>
      <w:r>
        <w:t>mogelijk.</w:t>
      </w:r>
    </w:p>
    <w:p w14:paraId="453C63C4" w14:textId="38CC3EE1" w:rsidR="00274BFA" w:rsidRDefault="00274BFA" w:rsidP="002F485F"/>
    <w:p w14:paraId="0E950E11" w14:textId="19206540" w:rsidR="00274BFA" w:rsidRDefault="00274BFA" w:rsidP="00274BFA">
      <w:pPr>
        <w:pStyle w:val="Lijstalinea"/>
        <w:numPr>
          <w:ilvl w:val="0"/>
          <w:numId w:val="1"/>
        </w:numPr>
      </w:pPr>
      <w:r>
        <w:t>Bindende voordracht</w:t>
      </w:r>
    </w:p>
    <w:p w14:paraId="0BE20501" w14:textId="77777777" w:rsidR="005C7EFE" w:rsidRDefault="005C7EFE" w:rsidP="005C7EFE">
      <w:r w:rsidRPr="005C7EFE">
        <w:rPr>
          <w:highlight w:val="green"/>
        </w:rPr>
        <w:t>Maak een keuze:</w:t>
      </w:r>
    </w:p>
    <w:p w14:paraId="34A0F705" w14:textId="16F84423" w:rsidR="005C7EFE" w:rsidRDefault="005C7EFE" w:rsidP="005C7EFE">
      <w:bookmarkStart w:id="0" w:name="_Hlk104909534"/>
      <w:r>
        <w:t>Binnen onze veren</w:t>
      </w:r>
      <w:r>
        <w:t>i</w:t>
      </w:r>
      <w:r>
        <w:t xml:space="preserve">ging wordt geen van de bestuursleden benoemd middels een bindende voordracht. </w:t>
      </w:r>
    </w:p>
    <w:bookmarkEnd w:id="0"/>
    <w:p w14:paraId="3705D2D6" w14:textId="4F7A2EC3" w:rsidR="005C7EFE" w:rsidRDefault="005C7EFE" w:rsidP="005C7EFE">
      <w:r>
        <w:t>of</w:t>
      </w:r>
    </w:p>
    <w:p w14:paraId="0AD9179A" w14:textId="21058BFA" w:rsidR="00274BFA" w:rsidRDefault="00274BFA" w:rsidP="00274BFA">
      <w:r>
        <w:t xml:space="preserve">Een van de bestuursleden wordt voorgedragen door een bindende voordracht van </w:t>
      </w:r>
      <w:r w:rsidRPr="00274BFA">
        <w:rPr>
          <w:highlight w:val="yellow"/>
        </w:rPr>
        <w:t>NAAM GROEP</w:t>
      </w:r>
      <w:r>
        <w:t xml:space="preserve">. Hierbij volgen we de regels van onze </w:t>
      </w:r>
      <w:r w:rsidRPr="00274BFA">
        <w:rPr>
          <w:highlight w:val="yellow"/>
        </w:rPr>
        <w:t>statuten/ het huishoudelijk reglement</w:t>
      </w:r>
      <w:r>
        <w:t>.</w:t>
      </w:r>
    </w:p>
    <w:p w14:paraId="732EB6E9" w14:textId="622C0FF7" w:rsidR="007021F2" w:rsidRDefault="007021F2" w:rsidP="002F485F">
      <w:bookmarkStart w:id="1" w:name="_GoBack"/>
      <w:bookmarkEnd w:id="1"/>
    </w:p>
    <w:p w14:paraId="4F6D525E" w14:textId="1B5CD156" w:rsidR="007021F2" w:rsidRDefault="00274BFA" w:rsidP="007021F2">
      <w:pPr>
        <w:pStyle w:val="Lijstalinea"/>
        <w:numPr>
          <w:ilvl w:val="0"/>
          <w:numId w:val="1"/>
        </w:numPr>
      </w:pPr>
      <w:r>
        <w:t>Algemene Leden Vergadering</w:t>
      </w:r>
    </w:p>
    <w:p w14:paraId="790AD749" w14:textId="129CD1CE" w:rsidR="00274BFA" w:rsidRDefault="00274BFA" w:rsidP="00274BFA">
      <w:r>
        <w:lastRenderedPageBreak/>
        <w:t>Wij gaan zorgvuldig om met onze ledenvergadering(en). Wij nodigen de leden op tijd uit, handelen de agendapunten zorgvuldig af en maken een goed verslag. Hierbij houden we ons aan onze statuten. Alle bestuursleden worden uitgenodigd voor de Algemene Leden Vergadering.</w:t>
      </w:r>
    </w:p>
    <w:p w14:paraId="05D59B16" w14:textId="6EAB5F8D" w:rsidR="00F1052A" w:rsidRDefault="00F1052A" w:rsidP="002F485F"/>
    <w:p w14:paraId="3F7D85C8" w14:textId="64833127" w:rsidR="00F1052A" w:rsidRDefault="00F1052A" w:rsidP="00F1052A">
      <w:pPr>
        <w:pStyle w:val="Lijstalinea"/>
        <w:numPr>
          <w:ilvl w:val="0"/>
          <w:numId w:val="1"/>
        </w:numPr>
      </w:pPr>
      <w:r>
        <w:t>Toezicht</w:t>
      </w:r>
    </w:p>
    <w:p w14:paraId="17294068" w14:textId="510C66BD" w:rsidR="00B56844" w:rsidRDefault="00F1052A" w:rsidP="00B56844">
      <w:r>
        <w:t xml:space="preserve">Onze </w:t>
      </w:r>
      <w:r w:rsidR="007021F2">
        <w:t>vereniging</w:t>
      </w:r>
      <w:r>
        <w:t xml:space="preserve"> heeft </w:t>
      </w:r>
      <w:r w:rsidRPr="00B773D5">
        <w:rPr>
          <w:highlight w:val="yellow"/>
        </w:rPr>
        <w:t>een</w:t>
      </w:r>
      <w:r w:rsidR="00B773D5" w:rsidRPr="00B773D5">
        <w:rPr>
          <w:highlight w:val="yellow"/>
        </w:rPr>
        <w:t>/geen</w:t>
      </w:r>
      <w:r>
        <w:t xml:space="preserve"> raad van advies</w:t>
      </w:r>
      <w:r w:rsidR="007021F2">
        <w:t>/toezicht</w:t>
      </w:r>
      <w:r>
        <w:t xml:space="preserve">. </w:t>
      </w:r>
      <w:r w:rsidR="00B56844">
        <w:t xml:space="preserve">Deze raad is </w:t>
      </w:r>
      <w:r w:rsidR="00B56844" w:rsidRPr="007021F2">
        <w:rPr>
          <w:highlight w:val="yellow"/>
        </w:rPr>
        <w:t>geen</w:t>
      </w:r>
      <w:r w:rsidR="00B773D5" w:rsidRPr="007021F2">
        <w:rPr>
          <w:highlight w:val="yellow"/>
        </w:rPr>
        <w:t>/wel een</w:t>
      </w:r>
      <w:r w:rsidR="00B56844">
        <w:t xml:space="preserve"> toezichthoudend orgaan.</w:t>
      </w:r>
    </w:p>
    <w:p w14:paraId="54AD9757" w14:textId="32BD8339" w:rsidR="007021F2" w:rsidRDefault="007021F2" w:rsidP="00B56844">
      <w:r>
        <w:t xml:space="preserve">Onze vereniging heeft </w:t>
      </w:r>
      <w:r w:rsidRPr="00DD2269">
        <w:rPr>
          <w:highlight w:val="yellow"/>
        </w:rPr>
        <w:t>een</w:t>
      </w:r>
      <w:r w:rsidR="00DD2269" w:rsidRPr="00DD2269">
        <w:rPr>
          <w:highlight w:val="yellow"/>
        </w:rPr>
        <w:t>/geen</w:t>
      </w:r>
      <w:r>
        <w:t xml:space="preserve"> Dagelijks en Algemeen bestuur. Het Algemeen Bestuur heeft </w:t>
      </w:r>
      <w:r w:rsidRPr="007021F2">
        <w:rPr>
          <w:highlight w:val="yellow"/>
        </w:rPr>
        <w:t>geen/een</w:t>
      </w:r>
      <w:r>
        <w:t xml:space="preserve"> toezichthoudende </w:t>
      </w:r>
      <w:r w:rsidR="00ED671A">
        <w:t>rol</w:t>
      </w:r>
      <w:r>
        <w:t>.</w:t>
      </w:r>
    </w:p>
    <w:p w14:paraId="1C3F047E" w14:textId="389C0A26" w:rsidR="00F1052A" w:rsidRDefault="00F1052A" w:rsidP="00F1052A"/>
    <w:p w14:paraId="6EE6CB5A" w14:textId="4462F844" w:rsidR="00A95ACC" w:rsidRDefault="00B56844" w:rsidP="00A95ACC">
      <w:r>
        <w:t xml:space="preserve">Aldus </w:t>
      </w:r>
      <w:r w:rsidR="00ED671A">
        <w:t>vastgelegd</w:t>
      </w:r>
      <w:r>
        <w:t xml:space="preserve"> in de bestuursvergadering van</w:t>
      </w:r>
      <w:r w:rsidR="00ED671A">
        <w:t xml:space="preserve"> </w:t>
      </w:r>
    </w:p>
    <w:p w14:paraId="1E8A0BE4" w14:textId="2B5FE7B1" w:rsidR="00ED671A" w:rsidRDefault="00ED671A" w:rsidP="00A95ACC">
      <w:r>
        <w:t>Aldus vastgelegd in de Algemene Leden</w:t>
      </w:r>
      <w:r w:rsidR="00DD2269">
        <w:t xml:space="preserve"> </w:t>
      </w:r>
      <w:r>
        <w:t xml:space="preserve">Vergadering van </w:t>
      </w:r>
    </w:p>
    <w:p w14:paraId="0377CCC6" w14:textId="77777777" w:rsidR="00DD2269" w:rsidRDefault="00DD2269" w:rsidP="00A95ACC"/>
    <w:p w14:paraId="6F5A2F17" w14:textId="71CD6975" w:rsidR="002F485F" w:rsidRDefault="002F485F" w:rsidP="00A95ACC"/>
    <w:p w14:paraId="7053A11E" w14:textId="77777777" w:rsidR="002F485F" w:rsidRDefault="002F485F" w:rsidP="00A95ACC"/>
    <w:p w14:paraId="1F4A6F88" w14:textId="05A584F5" w:rsidR="00A95ACC" w:rsidRDefault="00A95ACC" w:rsidP="00A95ACC"/>
    <w:p w14:paraId="39EA6898" w14:textId="77777777" w:rsidR="00A95ACC" w:rsidRDefault="00A95ACC" w:rsidP="00A95ACC"/>
    <w:p w14:paraId="4D8FF7C2" w14:textId="77777777" w:rsidR="00A95ACC" w:rsidRDefault="00A95ACC" w:rsidP="00A95ACC"/>
    <w:sectPr w:rsidR="00A95AC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24316" w14:textId="77777777" w:rsidR="00F9170F" w:rsidRDefault="00F9170F" w:rsidP="00ED671A">
      <w:pPr>
        <w:spacing w:line="240" w:lineRule="auto"/>
      </w:pPr>
      <w:r>
        <w:separator/>
      </w:r>
    </w:p>
  </w:endnote>
  <w:endnote w:type="continuationSeparator" w:id="0">
    <w:p w14:paraId="421F2B82" w14:textId="77777777" w:rsidR="00F9170F" w:rsidRDefault="00F9170F" w:rsidP="00ED67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9861604"/>
      <w:docPartObj>
        <w:docPartGallery w:val="Page Numbers (Bottom of Page)"/>
        <w:docPartUnique/>
      </w:docPartObj>
    </w:sdtPr>
    <w:sdtEndPr/>
    <w:sdtContent>
      <w:p w14:paraId="28ACA759" w14:textId="52F0826D" w:rsidR="00ED671A" w:rsidRDefault="00ED671A">
        <w:pPr>
          <w:pStyle w:val="Voettekst"/>
          <w:jc w:val="center"/>
        </w:pPr>
        <w:r>
          <w:fldChar w:fldCharType="begin"/>
        </w:r>
        <w:r>
          <w:instrText>PAGE   \* MERGEFORMAT</w:instrText>
        </w:r>
        <w:r>
          <w:fldChar w:fldCharType="separate"/>
        </w:r>
        <w:r>
          <w:t>2</w:t>
        </w:r>
        <w:r>
          <w:fldChar w:fldCharType="end"/>
        </w:r>
      </w:p>
    </w:sdtContent>
  </w:sdt>
  <w:p w14:paraId="4C913291" w14:textId="77777777" w:rsidR="00ED671A" w:rsidRDefault="00ED671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C2D45" w14:textId="77777777" w:rsidR="00F9170F" w:rsidRDefault="00F9170F" w:rsidP="00ED671A">
      <w:pPr>
        <w:spacing w:line="240" w:lineRule="auto"/>
      </w:pPr>
      <w:r>
        <w:separator/>
      </w:r>
    </w:p>
  </w:footnote>
  <w:footnote w:type="continuationSeparator" w:id="0">
    <w:p w14:paraId="51840E56" w14:textId="77777777" w:rsidR="00F9170F" w:rsidRDefault="00F9170F" w:rsidP="00ED67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7055B"/>
    <w:multiLevelType w:val="hybridMultilevel"/>
    <w:tmpl w:val="EF5C1B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53B2499"/>
    <w:multiLevelType w:val="hybridMultilevel"/>
    <w:tmpl w:val="33CC6B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77B"/>
    <w:rsid w:val="000866A7"/>
    <w:rsid w:val="00274BFA"/>
    <w:rsid w:val="002F485F"/>
    <w:rsid w:val="003B177B"/>
    <w:rsid w:val="004E25B2"/>
    <w:rsid w:val="005279D3"/>
    <w:rsid w:val="00547A7D"/>
    <w:rsid w:val="005C7EFE"/>
    <w:rsid w:val="00696342"/>
    <w:rsid w:val="007021F2"/>
    <w:rsid w:val="00974235"/>
    <w:rsid w:val="009C52FD"/>
    <w:rsid w:val="00A25A81"/>
    <w:rsid w:val="00A95ACC"/>
    <w:rsid w:val="00B56844"/>
    <w:rsid w:val="00B773D5"/>
    <w:rsid w:val="00C25C09"/>
    <w:rsid w:val="00C9433D"/>
    <w:rsid w:val="00DD2269"/>
    <w:rsid w:val="00ED671A"/>
    <w:rsid w:val="00F1052A"/>
    <w:rsid w:val="00F14DD5"/>
    <w:rsid w:val="00F81ED3"/>
    <w:rsid w:val="00F917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75FF4"/>
  <w15:chartTrackingRefBased/>
  <w15:docId w15:val="{82F64D6D-1CEA-4657-AFD4-43DACC843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C9433D"/>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3B177B"/>
    <w:pPr>
      <w:ind w:left="720"/>
      <w:contextualSpacing/>
    </w:pPr>
  </w:style>
  <w:style w:type="paragraph" w:styleId="Koptekst">
    <w:name w:val="header"/>
    <w:basedOn w:val="Standaard"/>
    <w:link w:val="KoptekstChar"/>
    <w:uiPriority w:val="99"/>
    <w:unhideWhenUsed/>
    <w:rsid w:val="00ED671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D671A"/>
  </w:style>
  <w:style w:type="paragraph" w:styleId="Voettekst">
    <w:name w:val="footer"/>
    <w:basedOn w:val="Standaard"/>
    <w:link w:val="VoettekstChar"/>
    <w:uiPriority w:val="99"/>
    <w:unhideWhenUsed/>
    <w:rsid w:val="00ED671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D67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avon">
  <a:themeElements>
    <a:clrScheme name="Savon">
      <a:dk1>
        <a:sysClr val="windowText" lastClr="000000"/>
      </a:dk1>
      <a:lt1>
        <a:sysClr val="window" lastClr="FFFFFF"/>
      </a:lt1>
      <a:dk2>
        <a:srgbClr val="1485A4"/>
      </a:dk2>
      <a:lt2>
        <a:srgbClr val="E3DED1"/>
      </a:lt2>
      <a:accent1>
        <a:srgbClr val="1CADE4"/>
      </a:accent1>
      <a:accent2>
        <a:srgbClr val="2683C6"/>
      </a:accent2>
      <a:accent3>
        <a:srgbClr val="27CED7"/>
      </a:accent3>
      <a:accent4>
        <a:srgbClr val="42BA97"/>
      </a:accent4>
      <a:accent5>
        <a:srgbClr val="3E8853"/>
      </a:accent5>
      <a:accent6>
        <a:srgbClr val="62A39F"/>
      </a:accent6>
      <a:hlink>
        <a:srgbClr val="F49100"/>
      </a:hlink>
      <a:folHlink>
        <a:srgbClr val="739D9B"/>
      </a:folHlink>
    </a:clrScheme>
    <a:fontScheme name="Savon">
      <a:maj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Savon">
      <a:fillStyleLst>
        <a:solidFill>
          <a:schemeClr val="phClr"/>
        </a:solidFill>
        <a:gradFill rotWithShape="1">
          <a:gsLst>
            <a:gs pos="0">
              <a:schemeClr val="phClr">
                <a:tint val="60000"/>
                <a:satMod val="105000"/>
                <a:lumMod val="105000"/>
              </a:schemeClr>
            </a:gs>
            <a:gs pos="100000">
              <a:schemeClr val="phClr">
                <a:tint val="65000"/>
                <a:satMod val="100000"/>
                <a:lumMod val="100000"/>
              </a:schemeClr>
            </a:gs>
            <a:gs pos="100000">
              <a:schemeClr val="phClr">
                <a:tint val="70000"/>
                <a:satMod val="100000"/>
                <a:lumMod val="100000"/>
              </a:schemeClr>
            </a:gs>
          </a:gsLst>
          <a:lin ang="5400000" scaled="0"/>
        </a:gradFill>
        <a:gradFill rotWithShape="1">
          <a:gsLst>
            <a:gs pos="0">
              <a:schemeClr val="phClr">
                <a:satMod val="100000"/>
                <a:lumMod val="100000"/>
              </a:schemeClr>
            </a:gs>
            <a:gs pos="50000">
              <a:schemeClr val="phClr">
                <a:shade val="99000"/>
                <a:satMod val="105000"/>
                <a:lumMod val="100000"/>
              </a:schemeClr>
            </a:gs>
            <a:gs pos="100000">
              <a:schemeClr val="phClr">
                <a:shade val="98000"/>
                <a:satMod val="105000"/>
                <a:lumMod val="100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38100" dist="12700" dir="5400000" algn="ctr" rotWithShape="0">
              <a:srgbClr val="000000">
                <a:alpha val="63000"/>
              </a:srgbClr>
            </a:outerShdw>
          </a:effectLst>
        </a:effectStyle>
        <a:effectStyle>
          <a:effectLst>
            <a:outerShdw blurRad="57150" dist="19050" dir="5400000" algn="ctr" rotWithShape="0">
              <a:srgbClr val="000000">
                <a:alpha val="63000"/>
              </a:srgbClr>
            </a:outerShdw>
          </a:effectLst>
          <a:scene3d>
            <a:camera prst="orthographicFront">
              <a:rot lat="0" lon="0" rev="0"/>
            </a:camera>
            <a:lightRig rig="flat" dir="tl">
              <a:rot lat="0" lon="0" rev="4200000"/>
            </a:lightRig>
          </a:scene3d>
          <a:sp3d prstMaterial="flat">
            <a:bevelT w="50800" h="63500" prst="riblet"/>
          </a:sp3d>
        </a:effectStyle>
      </a:effectStyleLst>
      <a:bgFillStyleLst>
        <a:solidFill>
          <a:schemeClr val="phClr"/>
        </a:solidFill>
        <a:gradFill rotWithShape="1">
          <a:gsLst>
            <a:gs pos="0">
              <a:schemeClr val="phClr">
                <a:tint val="90000"/>
                <a:shade val="92000"/>
                <a:satMod val="160000"/>
              </a:schemeClr>
            </a:gs>
            <a:gs pos="77000">
              <a:schemeClr val="phClr">
                <a:tint val="100000"/>
                <a:shade val="73000"/>
                <a:satMod val="155000"/>
              </a:schemeClr>
            </a:gs>
            <a:gs pos="100000">
              <a:schemeClr val="phClr">
                <a:tint val="100000"/>
                <a:shade val="67000"/>
                <a:satMod val="145000"/>
              </a:schemeClr>
            </a:gs>
          </a:gsLst>
          <a:lin ang="5400000" scaled="0"/>
        </a:gradFill>
        <a:blipFill rotWithShape="1">
          <a:blip xmlns:r="http://schemas.openxmlformats.org/officeDocument/2006/relationships" r:embed="rId1">
            <a:duotone>
              <a:schemeClr val="phClr">
                <a:tint val="95000"/>
              </a:schemeClr>
              <a:schemeClr val="phClr">
                <a:shade val="92000"/>
                <a:satMod val="115000"/>
              </a:schemeClr>
            </a:duotone>
          </a:blip>
          <a:tile tx="0" ty="0" sx="60000" sy="60000" flip="none" algn="tl"/>
        </a:blipFill>
      </a:bgFillStyleLst>
    </a:fmtScheme>
  </a:themeElements>
  <a:objectDefaults/>
  <a:extraClrSchemeLst/>
  <a:extLst>
    <a:ext uri="{05A4C25C-085E-4340-85A3-A5531E510DB2}">
      <thm15:themeFamily xmlns:thm15="http://schemas.microsoft.com/office/thememl/2012/main" name="Savon" id="{1306E473-ED32-493B-A2D0-240A757EDD34}" vid="{C20BADFE-D095-436F-9677-9264042809F0}"/>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342</Words>
  <Characters>1887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Odile GPVO</dc:creator>
  <cp:keywords/>
  <dc:description/>
  <cp:lastModifiedBy>Odile Jansen</cp:lastModifiedBy>
  <cp:revision>6</cp:revision>
  <cp:lastPrinted>2022-05-31T15:16:00Z</cp:lastPrinted>
  <dcterms:created xsi:type="dcterms:W3CDTF">2022-01-04T16:46:00Z</dcterms:created>
  <dcterms:modified xsi:type="dcterms:W3CDTF">2022-05-31T15:16:00Z</dcterms:modified>
</cp:coreProperties>
</file>